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Title"/>
        <w:spacing w:after="240" w:before="0" w:line="240" w:lineRule="auto"/>
        <w:rPr>
          <w:b w:val="1"/>
          <w:color w:val="4a86e8"/>
        </w:rPr>
      </w:pPr>
      <w:bookmarkStart w:colFirst="0" w:colLast="0" w:name="_w3hltmoojq3y" w:id="0"/>
      <w:bookmarkEnd w:id="0"/>
      <w:r w:rsidDel="00000000" w:rsidR="00000000" w:rsidRPr="00000000">
        <w:rPr>
          <w:b w:val="1"/>
          <w:color w:val="4a86e8"/>
          <w:rtl w:val="0"/>
        </w:rPr>
        <w:t xml:space="preserve">Marketpoint Retail Reminder!</w:t>
      </w:r>
    </w:p>
    <w:p w:rsidR="00000000" w:rsidDel="00000000" w:rsidP="00000000" w:rsidRDefault="00000000" w:rsidRPr="00000000" w14:paraId="00000002">
      <w:pPr>
        <w:rPr>
          <w:b w:val="1"/>
          <w:color w:val="666666"/>
        </w:rPr>
      </w:pPr>
      <w:r w:rsidDel="00000000" w:rsidR="00000000" w:rsidRPr="00000000">
        <w:rPr>
          <w:b w:val="1"/>
          <w:color w:val="666666"/>
          <w:rtl w:val="0"/>
        </w:rPr>
        <w:t xml:space="preserve">MCC Brokerage</w:t>
      </w:r>
    </w:p>
    <w:p w:rsidR="00000000" w:rsidDel="00000000" w:rsidP="00000000" w:rsidRDefault="00000000" w:rsidRPr="00000000" w14:paraId="0000000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after="240" w:before="240" w:lineRule="auto"/>
        <w:rPr>
          <w:sz w:val="30"/>
          <w:szCs w:val="30"/>
        </w:rPr>
      </w:pPr>
      <w:r w:rsidDel="00000000" w:rsidR="00000000" w:rsidRPr="00000000">
        <w:rPr>
          <w:sz w:val="30"/>
          <w:szCs w:val="30"/>
          <w:rtl w:val="0"/>
        </w:rPr>
        <w:t xml:space="preserve">Good morning, happy Thanksgiving week! As a reminder, MarketPoint has determined that there are agent applications that are not linked to some stores and events.</w:t>
      </w:r>
    </w:p>
    <w:p w:rsidR="00000000" w:rsidDel="00000000" w:rsidP="00000000" w:rsidRDefault="00000000" w:rsidRPr="00000000" w14:paraId="00000005">
      <w:pPr>
        <w:spacing w:after="240" w:before="240" w:lineRule="auto"/>
        <w:rPr>
          <w:sz w:val="30"/>
          <w:szCs w:val="30"/>
          <w:highlight w:val="yellow"/>
          <w:u w:val="single"/>
        </w:rPr>
      </w:pPr>
      <w:r w:rsidDel="00000000" w:rsidR="00000000" w:rsidRPr="00000000">
        <w:rPr>
          <w:b w:val="1"/>
          <w:sz w:val="30"/>
          <w:szCs w:val="30"/>
          <w:highlight w:val="yellow"/>
          <w:u w:val="single"/>
          <w:rtl w:val="0"/>
        </w:rPr>
        <w:t xml:space="preserve">It is imperative that all sales that are made as a result of Walmart are in your retail portal.</w:t>
      </w:r>
      <w:r w:rsidDel="00000000" w:rsidR="00000000" w:rsidRPr="00000000">
        <w:rPr>
          <w:sz w:val="30"/>
          <w:szCs w:val="30"/>
          <w:highlight w:val="yellow"/>
          <w:u w:val="single"/>
          <w:rtl w:val="0"/>
        </w:rPr>
        <w:t xml:space="preserve"> </w:t>
      </w:r>
    </w:p>
    <w:p w:rsidR="00000000" w:rsidDel="00000000" w:rsidP="00000000" w:rsidRDefault="00000000" w:rsidRPr="00000000" w14:paraId="00000006">
      <w:pPr>
        <w:spacing w:after="240" w:before="240" w:lineRule="auto"/>
        <w:rPr>
          <w:i w:val="1"/>
          <w:sz w:val="30"/>
          <w:szCs w:val="30"/>
        </w:rPr>
      </w:pPr>
      <w:r w:rsidDel="00000000" w:rsidR="00000000" w:rsidRPr="00000000">
        <w:rPr>
          <w:i w:val="1"/>
          <w:sz w:val="30"/>
          <w:szCs w:val="30"/>
          <w:rtl w:val="0"/>
        </w:rPr>
        <w:t xml:space="preserve">When your applications are linked the reporting indicates if this is a good location for next year based on sales AND helps with your First Right of Refusal to secure the store again next year!  (without having to fight for it).</w:t>
      </w:r>
    </w:p>
    <w:p w:rsidR="00000000" w:rsidDel="00000000" w:rsidP="00000000" w:rsidRDefault="00000000" w:rsidRPr="00000000" w14:paraId="00000007">
      <w:pPr>
        <w:spacing w:after="240" w:before="240" w:lineRule="auto"/>
        <w:rPr>
          <w:b w:val="1"/>
          <w:i w:val="1"/>
          <w:color w:val="4a86e8"/>
          <w:sz w:val="30"/>
          <w:szCs w:val="30"/>
        </w:rPr>
      </w:pPr>
      <w:r w:rsidDel="00000000" w:rsidR="00000000" w:rsidRPr="00000000">
        <w:rPr>
          <w:sz w:val="30"/>
          <w:szCs w:val="30"/>
          <w:rtl w:val="0"/>
        </w:rPr>
        <w:t xml:space="preserve">Yes, we know, we have sent this out before but </w:t>
      </w:r>
      <w:r w:rsidDel="00000000" w:rsidR="00000000" w:rsidRPr="00000000">
        <w:rPr>
          <w:i w:val="1"/>
          <w:sz w:val="30"/>
          <w:szCs w:val="30"/>
          <w:rtl w:val="0"/>
        </w:rPr>
        <w:t xml:space="preserve">we must get this reporting updated ASAP! </w:t>
      </w:r>
      <w:r w:rsidDel="00000000" w:rsidR="00000000" w:rsidRPr="00000000">
        <w:rPr>
          <w:sz w:val="30"/>
          <w:szCs w:val="30"/>
          <w:rtl w:val="0"/>
        </w:rPr>
        <w:t xml:space="preserve">I</w:t>
      </w:r>
      <w:r w:rsidDel="00000000" w:rsidR="00000000" w:rsidRPr="00000000">
        <w:rPr>
          <w:sz w:val="30"/>
          <w:szCs w:val="30"/>
          <w:rtl w:val="0"/>
        </w:rPr>
        <w:t xml:space="preserve">nstructions on how to link your sales to an event are included on </w:t>
      </w:r>
      <w:r w:rsidDel="00000000" w:rsidR="00000000" w:rsidRPr="00000000">
        <w:rPr>
          <w:b w:val="1"/>
          <w:i w:val="1"/>
          <w:color w:val="4a86e8"/>
          <w:sz w:val="30"/>
          <w:szCs w:val="30"/>
          <w:rtl w:val="0"/>
        </w:rPr>
        <w:t xml:space="preserve">the following page.</w:t>
      </w:r>
    </w:p>
    <w:p w:rsidR="00000000" w:rsidDel="00000000" w:rsidP="00000000" w:rsidRDefault="00000000" w:rsidRPr="00000000" w14:paraId="00000008">
      <w:pPr>
        <w:spacing w:after="0" w:before="0" w:lineRule="auto"/>
        <w:rPr>
          <w:b w:val="1"/>
          <w:sz w:val="30"/>
          <w:szCs w:val="30"/>
          <w:u w:val="single"/>
        </w:rPr>
      </w:pPr>
      <w:r w:rsidDel="00000000" w:rsidR="00000000" w:rsidRPr="00000000">
        <w:rPr>
          <w:b w:val="1"/>
          <w:sz w:val="30"/>
          <w:szCs w:val="30"/>
          <w:u w:val="single"/>
          <w:rtl w:val="0"/>
        </w:rPr>
        <w:t xml:space="preserve">If you have questions on how to do this:</w:t>
      </w:r>
    </w:p>
    <w:p w:rsidR="00000000" w:rsidDel="00000000" w:rsidP="00000000" w:rsidRDefault="00000000" w:rsidRPr="00000000" w14:paraId="00000009">
      <w:pPr>
        <w:spacing w:after="0" w:before="0" w:lineRule="auto"/>
        <w:rPr>
          <w:sz w:val="30"/>
          <w:szCs w:val="30"/>
        </w:rPr>
      </w:pPr>
      <w:r w:rsidDel="00000000" w:rsidR="00000000" w:rsidRPr="00000000">
        <w:rPr>
          <w:sz w:val="30"/>
          <w:szCs w:val="30"/>
          <w:rtl w:val="0"/>
        </w:rPr>
        <w:t xml:space="preserve">Call Retail IT support at 877-230-3316</w:t>
      </w:r>
    </w:p>
    <w:p w:rsidR="00000000" w:rsidDel="00000000" w:rsidP="00000000" w:rsidRDefault="00000000" w:rsidRPr="00000000" w14:paraId="0000000A">
      <w:pPr>
        <w:spacing w:after="0" w:before="0" w:lineRule="auto"/>
        <w:rPr>
          <w:sz w:val="30"/>
          <w:szCs w:val="30"/>
        </w:rPr>
      </w:pPr>
      <w:r w:rsidDel="00000000" w:rsidR="00000000" w:rsidRPr="00000000">
        <w:rPr>
          <w:sz w:val="30"/>
          <w:szCs w:val="30"/>
          <w:rtl w:val="0"/>
        </w:rPr>
        <w:t xml:space="preserve">You can also email </w:t>
      </w:r>
      <w:hyperlink r:id="rId6">
        <w:r w:rsidDel="00000000" w:rsidR="00000000" w:rsidRPr="00000000">
          <w:rPr>
            <w:sz w:val="30"/>
            <w:szCs w:val="30"/>
            <w:rtl w:val="0"/>
          </w:rPr>
          <w:t xml:space="preserve">hbhagentsupport@marketpoint-brokerage.com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pacing w:after="240" w:before="240" w:lineRule="auto"/>
        <w:rPr>
          <w:sz w:val="30"/>
          <w:szCs w:val="30"/>
          <w:u w:val="single"/>
        </w:rPr>
      </w:pPr>
      <w:r w:rsidDel="00000000" w:rsidR="00000000" w:rsidRPr="00000000">
        <w:rPr>
          <w:b w:val="1"/>
          <w:sz w:val="30"/>
          <w:szCs w:val="30"/>
          <w:u w:val="single"/>
          <w:rtl w:val="0"/>
        </w:rPr>
        <w:t xml:space="preserve">Remember:</w:t>
      </w:r>
      <w:r w:rsidDel="00000000" w:rsidR="00000000" w:rsidRPr="00000000">
        <w:rPr>
          <w:sz w:val="30"/>
          <w:szCs w:val="30"/>
          <w:rtl w:val="0"/>
        </w:rPr>
        <w:t xml:space="preserve"> when you add a paper application, it will not reflect in reporting and your portal till the </w:t>
      </w:r>
      <w:r w:rsidDel="00000000" w:rsidR="00000000" w:rsidRPr="00000000">
        <w:rPr>
          <w:sz w:val="30"/>
          <w:szCs w:val="30"/>
          <w:u w:val="single"/>
          <w:rtl w:val="0"/>
        </w:rPr>
        <w:t xml:space="preserve">next day.</w:t>
      </w:r>
    </w:p>
    <w:p w:rsidR="00000000" w:rsidDel="00000000" w:rsidP="00000000" w:rsidRDefault="00000000" w:rsidRPr="00000000" w14:paraId="0000000C">
      <w:pPr>
        <w:spacing w:after="240" w:before="240" w:lineRule="auto"/>
        <w:rPr>
          <w:sz w:val="30"/>
          <w:szCs w:val="30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spacing w:after="240" w:before="240" w:lineRule="auto"/>
        <w:rPr>
          <w:i w:val="1"/>
          <w:sz w:val="30"/>
          <w:szCs w:val="30"/>
          <w:highlight w:val="yellow"/>
        </w:rPr>
      </w:pPr>
      <w:r w:rsidDel="00000000" w:rsidR="00000000" w:rsidRPr="00000000">
        <w:rPr>
          <w:i w:val="1"/>
          <w:sz w:val="30"/>
          <w:szCs w:val="30"/>
          <w:highlight w:val="yellow"/>
          <w:u w:val="single"/>
          <w:rtl w:val="0"/>
        </w:rPr>
        <w:t xml:space="preserve">Review the guide below for instructions to link your sales to an event.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spacing w:after="240" w:before="240" w:lineRule="auto"/>
        <w:rPr>
          <w:i w:val="1"/>
          <w:sz w:val="30"/>
          <w:szCs w:val="30"/>
          <w:highlight w:val="yellow"/>
        </w:rPr>
      </w:pP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0" distB="114300" distT="114300" distL="114300" distR="114300" hidden="0" layoutInCell="1" locked="0" relativeHeight="0" simplePos="0">
            <wp:simplePos x="0" y="0"/>
            <wp:positionH relativeFrom="column">
              <wp:posOffset>-985837</wp:posOffset>
            </wp:positionH>
            <wp:positionV relativeFrom="paragraph">
              <wp:posOffset>114300</wp:posOffset>
            </wp:positionV>
            <wp:extent cx="10201556" cy="5748338"/>
            <wp:effectExtent b="0" l="0" r="0" t="0"/>
            <wp:wrapNone/>
            <wp:docPr id="1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0201556" cy="5748338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sectPr>
      <w:footerReference r:id="rId8" w:type="default"/>
      <w:pgSz w:h="12240" w:w="15840" w:orient="landscape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0F">
    <w:pPr>
      <w:rPr/>
    </w:pPr>
    <w:r w:rsidDel="00000000" w:rsidR="00000000" w:rsidRPr="00000000">
      <w:rPr>
        <w:color w:val="999999"/>
        <w:rtl w:val="0"/>
      </w:rPr>
      <w:t xml:space="preserve">Confidential, do not distribute. </w:t>
    </w:r>
    <w:r w:rsidDel="00000000" w:rsidR="00000000" w:rsidRPr="00000000">
      <w:rPr>
        <w:color w:val="999999"/>
        <w:rtl w:val="0"/>
      </w:rPr>
      <w:t xml:space="preserve">Agent</w:t>
    </w:r>
    <w:r w:rsidDel="00000000" w:rsidR="00000000" w:rsidRPr="00000000">
      <w:rPr>
        <w:color w:val="999999"/>
        <w:rtl w:val="0"/>
      </w:rPr>
      <w:t xml:space="preserve"> use only, do not share with beneficiaries. For questions, reach out to MCC at 813-935-8361 or mcc@mccbrokerage.com.</w:t>
    </w:r>
    <w:r w:rsidDel="00000000" w:rsidR="00000000" w:rsidRPr="00000000">
      <w:rPr>
        <w:rtl w:val="0"/>
      </w:rPr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yperlink" Target="mailto:hbhagentsupport@marketpoint-brokerage.com" TargetMode="External"/><Relationship Id="rId7" Type="http://schemas.openxmlformats.org/officeDocument/2006/relationships/image" Target="media/image1.png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