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40" w:before="0" w:line="240" w:lineRule="auto"/>
        <w:rPr>
          <w:b w:val="1"/>
          <w:sz w:val="30"/>
          <w:szCs w:val="30"/>
        </w:rPr>
      </w:pPr>
      <w:bookmarkStart w:colFirst="0" w:colLast="0" w:name="_qfu9wbfasl9s" w:id="0"/>
      <w:bookmarkEnd w:id="0"/>
      <w:r w:rsidDel="00000000" w:rsidR="00000000" w:rsidRPr="00000000">
        <w:rPr>
          <w:b w:val="1"/>
          <w:sz w:val="30"/>
          <w:szCs w:val="30"/>
          <w:rtl w:val="0"/>
        </w:rPr>
        <w:t xml:space="preserve">(CMS COMMUNICATION)</w:t>
      </w:r>
    </w:p>
    <w:p w:rsidR="00000000" w:rsidDel="00000000" w:rsidP="00000000" w:rsidRDefault="00000000" w:rsidRPr="00000000" w14:paraId="00000002">
      <w:pPr>
        <w:pStyle w:val="Heading1"/>
        <w:keepNext w:val="0"/>
        <w:keepLines w:val="0"/>
        <w:spacing w:after="40" w:before="0" w:line="240" w:lineRule="auto"/>
        <w:rPr>
          <w:b w:val="1"/>
          <w:sz w:val="30"/>
          <w:szCs w:val="30"/>
        </w:rPr>
      </w:pPr>
      <w:bookmarkStart w:colFirst="0" w:colLast="0" w:name="_jfq6a9rb2m4j" w:id="1"/>
      <w:bookmarkEnd w:id="1"/>
      <w:r w:rsidDel="00000000" w:rsidR="00000000" w:rsidRPr="00000000">
        <w:rPr>
          <w:b w:val="1"/>
          <w:sz w:val="30"/>
          <w:szCs w:val="30"/>
          <w:rtl w:val="0"/>
        </w:rPr>
        <w:t xml:space="preserve">Coming Soon! Medicare's Open Enrollment (OEP)</w:t>
      </w:r>
    </w:p>
    <w:p w:rsidR="00000000" w:rsidDel="00000000" w:rsidP="00000000" w:rsidRDefault="00000000" w:rsidRPr="00000000" w14:paraId="00000003">
      <w:pPr>
        <w:spacing w:after="240" w:before="0" w:line="240" w:lineRule="auto"/>
        <w:rPr>
          <w:b w:val="1"/>
          <w:sz w:val="30"/>
          <w:szCs w:val="30"/>
        </w:rPr>
      </w:pPr>
      <w:r w:rsidDel="00000000" w:rsidR="00000000" w:rsidRPr="00000000">
        <w:rPr>
          <w:b w:val="1"/>
          <w:sz w:val="30"/>
          <w:szCs w:val="30"/>
        </w:rPr>
        <w:drawing>
          <wp:inline distB="114300" distT="114300" distL="114300" distR="114300">
            <wp:extent cx="5562600" cy="1689100"/>
            <wp:effectExtent b="0" l="0" r="0" t="0"/>
            <wp:docPr descr="Oct OEP image" id="1" name="image1.png"/>
            <a:graphic>
              <a:graphicData uri="http://schemas.openxmlformats.org/drawingml/2006/picture">
                <pic:pic>
                  <pic:nvPicPr>
                    <pic:cNvPr descr="Oct OEP image" id="0" name="image1.png"/>
                    <pic:cNvPicPr preferRelativeResize="0"/>
                  </pic:nvPicPr>
                  <pic:blipFill>
                    <a:blip r:embed="rId6"/>
                    <a:srcRect b="0" l="0" r="0" t="0"/>
                    <a:stretch>
                      <a:fillRect/>
                    </a:stretch>
                  </pic:blipFill>
                  <pic:spPr>
                    <a:xfrm>
                      <a:off x="0" y="0"/>
                      <a:ext cx="5562600" cy="1689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60" w:before="0" w:line="240" w:lineRule="auto"/>
        <w:rPr>
          <w:b w:val="1"/>
          <w:sz w:val="21"/>
          <w:szCs w:val="21"/>
        </w:rPr>
      </w:pPr>
      <w:r w:rsidDel="00000000" w:rsidR="00000000" w:rsidRPr="00000000">
        <w:rPr>
          <w:b w:val="1"/>
          <w:sz w:val="21"/>
          <w:szCs w:val="21"/>
          <w:rtl w:val="0"/>
        </w:rPr>
        <w:t xml:space="preserve">Medicare’s Open Enrollment is October 15–December 7 each year.</w:t>
      </w:r>
    </w:p>
    <w:p w:rsidR="00000000" w:rsidDel="00000000" w:rsidP="00000000" w:rsidRDefault="00000000" w:rsidRPr="00000000" w14:paraId="00000005">
      <w:pPr>
        <w:spacing w:after="60" w:before="0" w:line="240" w:lineRule="auto"/>
        <w:rPr>
          <w:sz w:val="21"/>
          <w:szCs w:val="21"/>
        </w:rPr>
      </w:pPr>
      <w:r w:rsidDel="00000000" w:rsidR="00000000" w:rsidRPr="00000000">
        <w:rPr>
          <w:sz w:val="21"/>
          <w:szCs w:val="21"/>
          <w:rtl w:val="0"/>
        </w:rPr>
        <w:t xml:space="preserve">Medicare health and drug plans can make changes each year to things like cost, coverage, and what providers and pharmacies are in their networks. Open Enrollment is when all people with Medicare can change their Medicare health plans and prescription drug coverage for the following year to better meet their needs. People in a Medicare health or prescription drug plan should always review the materials their plans send them, like the “Evidence of Coverage” (EOC) and “Annual Notice of Change” (ANOC). If their plans are changing, they should make sure their plans will still meet their needs for the following year. If they’re satisfied that their current plans will meet their needs for next year and it’s still being offered, they don’t need to do anything. Information for next year’s plans will be available beginning in October. For Medicare plan information or to compare plans, visit </w:t>
      </w:r>
      <w:hyperlink r:id="rId7">
        <w:r w:rsidDel="00000000" w:rsidR="00000000" w:rsidRPr="00000000">
          <w:rPr>
            <w:color w:val="1155cc"/>
            <w:sz w:val="21"/>
            <w:szCs w:val="21"/>
            <w:u w:val="single"/>
            <w:rtl w:val="0"/>
          </w:rPr>
          <w:t xml:space="preserve">Medicare.gov</w:t>
        </w:r>
      </w:hyperlink>
      <w:r w:rsidDel="00000000" w:rsidR="00000000" w:rsidRPr="00000000">
        <w:rPr>
          <w:sz w:val="21"/>
          <w:szCs w:val="21"/>
          <w:rtl w:val="0"/>
        </w:rPr>
        <w:t xml:space="preserve">.   </w:t>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80"/>
        <w:tblGridChange w:id="0">
          <w:tblGrid>
            <w:gridCol w:w="8880"/>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06">
            <w:pPr>
              <w:spacing w:line="240" w:lineRule="auto"/>
              <w:jc w:val="center"/>
              <w:rPr/>
            </w:pPr>
            <w:r w:rsidDel="00000000" w:rsidR="00000000" w:rsidRPr="00000000">
              <w:rPr>
                <w:rtl w:val="0"/>
              </w:rPr>
            </w:r>
          </w:p>
        </w:tc>
      </w:tr>
    </w:tbl>
    <w:p w:rsidR="00000000" w:rsidDel="00000000" w:rsidP="00000000" w:rsidRDefault="00000000" w:rsidRPr="00000000" w14:paraId="00000007">
      <w:pPr>
        <w:pStyle w:val="Heading1"/>
        <w:keepNext w:val="0"/>
        <w:keepLines w:val="0"/>
        <w:spacing w:after="40" w:before="0" w:line="240" w:lineRule="auto"/>
        <w:rPr/>
      </w:pPr>
      <w:bookmarkStart w:colFirst="0" w:colLast="0" w:name="_68ip7vokyg7t" w:id="2"/>
      <w:bookmarkEnd w:id="2"/>
      <w:r w:rsidDel="00000000" w:rsidR="00000000" w:rsidRPr="00000000">
        <w:rPr>
          <w:b w:val="1"/>
          <w:sz w:val="28"/>
          <w:szCs w:val="28"/>
          <w:rtl w:val="0"/>
        </w:rPr>
        <w:t xml:space="preserve">Webinars: “Medicare Open Enrollment Period (OEP) Bootcamp 2024”</w:t>
      </w:r>
      <w:r w:rsidDel="00000000" w:rsidR="00000000" w:rsidRPr="00000000">
        <w:rPr>
          <w:rtl w:val="0"/>
        </w:rPr>
      </w:r>
    </w:p>
    <w:p w:rsidR="00000000" w:rsidDel="00000000" w:rsidP="00000000" w:rsidRDefault="00000000" w:rsidRPr="00000000" w14:paraId="00000008">
      <w:pPr>
        <w:spacing w:after="60" w:before="0" w:line="240" w:lineRule="auto"/>
        <w:rPr>
          <w:sz w:val="21"/>
          <w:szCs w:val="21"/>
        </w:rPr>
      </w:pPr>
      <w:r w:rsidDel="00000000" w:rsidR="00000000" w:rsidRPr="00000000">
        <w:rPr>
          <w:b w:val="1"/>
          <w:sz w:val="21"/>
          <w:szCs w:val="21"/>
          <w:rtl w:val="0"/>
        </w:rPr>
        <w:t xml:space="preserve">Dates:</w:t>
      </w:r>
      <w:r w:rsidDel="00000000" w:rsidR="00000000" w:rsidRPr="00000000">
        <w:rPr>
          <w:sz w:val="21"/>
          <w:szCs w:val="21"/>
          <w:rtl w:val="0"/>
        </w:rPr>
        <w:t xml:space="preserve"> 9/25 &amp; 9/26 </w:t>
      </w:r>
    </w:p>
    <w:p w:rsidR="00000000" w:rsidDel="00000000" w:rsidP="00000000" w:rsidRDefault="00000000" w:rsidRPr="00000000" w14:paraId="00000009">
      <w:pPr>
        <w:spacing w:after="60" w:before="0" w:line="240" w:lineRule="auto"/>
        <w:rPr>
          <w:sz w:val="21"/>
          <w:szCs w:val="21"/>
        </w:rPr>
      </w:pPr>
      <w:r w:rsidDel="00000000" w:rsidR="00000000" w:rsidRPr="00000000">
        <w:rPr>
          <w:b w:val="1"/>
          <w:sz w:val="21"/>
          <w:szCs w:val="21"/>
          <w:rtl w:val="0"/>
        </w:rPr>
        <w:t xml:space="preserve">Time: </w:t>
      </w:r>
      <w:r w:rsidDel="00000000" w:rsidR="00000000" w:rsidRPr="00000000">
        <w:rPr>
          <w:sz w:val="21"/>
          <w:szCs w:val="21"/>
          <w:rtl w:val="0"/>
        </w:rPr>
        <w:t xml:space="preserve">1:00–3:30 p.m. ET</w:t>
      </w:r>
    </w:p>
    <w:p w:rsidR="00000000" w:rsidDel="00000000" w:rsidP="00000000" w:rsidRDefault="00000000" w:rsidRPr="00000000" w14:paraId="0000000A">
      <w:pPr>
        <w:spacing w:after="60" w:before="0" w:line="240" w:lineRule="auto"/>
        <w:rPr>
          <w:sz w:val="21"/>
          <w:szCs w:val="21"/>
        </w:rPr>
      </w:pPr>
      <w:r w:rsidDel="00000000" w:rsidR="00000000" w:rsidRPr="00000000">
        <w:rPr>
          <w:rtl w:val="0"/>
        </w:rPr>
      </w:r>
    </w:p>
    <w:p w:rsidR="00000000" w:rsidDel="00000000" w:rsidP="00000000" w:rsidRDefault="00000000" w:rsidRPr="00000000" w14:paraId="0000000B">
      <w:pPr>
        <w:spacing w:after="60" w:before="0" w:line="240" w:lineRule="auto"/>
        <w:rPr>
          <w:sz w:val="21"/>
          <w:szCs w:val="21"/>
        </w:rPr>
      </w:pPr>
      <w:r w:rsidDel="00000000" w:rsidR="00000000" w:rsidRPr="00000000">
        <w:rPr>
          <w:sz w:val="21"/>
          <w:szCs w:val="21"/>
          <w:rtl w:val="0"/>
        </w:rPr>
        <w:t xml:space="preserve">Join us as we share Medicare Program updates and resources to help those who assist people with Medicare make informed decisions about their 2025 health and drug coverage.</w:t>
      </w:r>
    </w:p>
    <w:p w:rsidR="00000000" w:rsidDel="00000000" w:rsidP="00000000" w:rsidRDefault="00000000" w:rsidRPr="00000000" w14:paraId="0000000C">
      <w:pPr>
        <w:spacing w:after="60" w:before="0" w:line="240" w:lineRule="auto"/>
        <w:rPr>
          <w:b w:val="1"/>
          <w:sz w:val="21"/>
          <w:szCs w:val="21"/>
        </w:rPr>
      </w:pPr>
      <w:r w:rsidDel="00000000" w:rsidR="00000000" w:rsidRPr="00000000">
        <w:rPr>
          <w:b w:val="1"/>
          <w:sz w:val="21"/>
          <w:szCs w:val="21"/>
          <w:rtl w:val="0"/>
        </w:rPr>
        <w:t xml:space="preserve">Topics for each day:</w:t>
      </w:r>
    </w:p>
    <w:p w:rsidR="00000000" w:rsidDel="00000000" w:rsidP="00000000" w:rsidRDefault="00000000" w:rsidRPr="00000000" w14:paraId="0000000D">
      <w:pPr>
        <w:spacing w:after="60" w:before="0" w:line="240" w:lineRule="auto"/>
        <w:rPr>
          <w:sz w:val="21"/>
          <w:szCs w:val="21"/>
        </w:rPr>
      </w:pPr>
      <w:r w:rsidDel="00000000" w:rsidR="00000000" w:rsidRPr="00000000">
        <w:rPr>
          <w:b w:val="1"/>
          <w:sz w:val="21"/>
          <w:szCs w:val="21"/>
          <w:rtl w:val="0"/>
        </w:rPr>
        <w:t xml:space="preserve">Wednesday, September 25: </w:t>
      </w:r>
      <w:r w:rsidDel="00000000" w:rsidR="00000000" w:rsidRPr="00000000">
        <w:rPr>
          <w:sz w:val="21"/>
          <w:szCs w:val="21"/>
          <w:rtl w:val="0"/>
        </w:rPr>
        <w:t xml:space="preserve">Medicare Plan Finder basics and user tips, 2024 Plan Finder updates, information about the Medicare Prescription Payment Plan, and Q&amp;A.</w:t>
      </w:r>
    </w:p>
    <w:p w:rsidR="00000000" w:rsidDel="00000000" w:rsidP="00000000" w:rsidRDefault="00000000" w:rsidRPr="00000000" w14:paraId="0000000E">
      <w:pPr>
        <w:spacing w:after="60" w:before="0" w:line="240" w:lineRule="auto"/>
        <w:rPr>
          <w:color w:val="1155cc"/>
          <w:sz w:val="21"/>
          <w:szCs w:val="21"/>
          <w:u w:val="single"/>
        </w:rPr>
      </w:pPr>
      <w:r w:rsidDel="00000000" w:rsidR="00000000" w:rsidRPr="00000000">
        <w:rPr>
          <w:sz w:val="21"/>
          <w:szCs w:val="21"/>
          <w:rtl w:val="0"/>
        </w:rPr>
        <w:t xml:space="preserve">To register for the 9/25 webinar, visit C</w:t>
      </w:r>
      <w:hyperlink r:id="rId8">
        <w:r w:rsidDel="00000000" w:rsidR="00000000" w:rsidRPr="00000000">
          <w:rPr>
            <w:color w:val="1155cc"/>
            <w:sz w:val="21"/>
            <w:szCs w:val="21"/>
            <w:u w:val="single"/>
            <w:rtl w:val="0"/>
          </w:rPr>
          <w:t xml:space="preserve">MSnationaltrainingprogram.cms.gov/moodle/course/view.php?id=330</w:t>
        </w:r>
      </w:hyperlink>
      <w:r w:rsidDel="00000000" w:rsidR="00000000" w:rsidRPr="00000000">
        <w:rPr>
          <w:rtl w:val="0"/>
        </w:rPr>
      </w:r>
    </w:p>
    <w:p w:rsidR="00000000" w:rsidDel="00000000" w:rsidP="00000000" w:rsidRDefault="00000000" w:rsidRPr="00000000" w14:paraId="0000000F">
      <w:pPr>
        <w:spacing w:after="60" w:before="0" w:line="240" w:lineRule="auto"/>
        <w:rPr>
          <w:sz w:val="21"/>
          <w:szCs w:val="21"/>
        </w:rPr>
      </w:pPr>
      <w:r w:rsidDel="00000000" w:rsidR="00000000" w:rsidRPr="00000000">
        <w:rPr>
          <w:b w:val="1"/>
          <w:sz w:val="21"/>
          <w:szCs w:val="21"/>
          <w:rtl w:val="0"/>
        </w:rPr>
        <w:t xml:space="preserve">Thursday, September 26: </w:t>
      </w:r>
      <w:r w:rsidDel="00000000" w:rsidR="00000000" w:rsidRPr="00000000">
        <w:rPr>
          <w:sz w:val="21"/>
          <w:szCs w:val="21"/>
          <w:rtl w:val="0"/>
        </w:rPr>
        <w:t xml:space="preserve">Medicare OEP overview and general program updates, 1-800-MEDICARE overview and activities, OEP media outreach campaigns, State Health Insurance Assistance Program (SHIP) overview and Virtual Counseling Toolkit, Medicare account experience live demonstration, health and drug plan marketing updates, and Q&amp;A.</w:t>
      </w:r>
    </w:p>
    <w:p w:rsidR="00000000" w:rsidDel="00000000" w:rsidP="00000000" w:rsidRDefault="00000000" w:rsidRPr="00000000" w14:paraId="00000010">
      <w:pPr>
        <w:spacing w:after="60" w:before="0" w:line="240" w:lineRule="auto"/>
        <w:rPr>
          <w:sz w:val="21"/>
          <w:szCs w:val="21"/>
        </w:rPr>
      </w:pPr>
      <w:r w:rsidDel="00000000" w:rsidR="00000000" w:rsidRPr="00000000">
        <w:rPr>
          <w:sz w:val="21"/>
          <w:szCs w:val="21"/>
          <w:rtl w:val="0"/>
        </w:rPr>
        <w:t xml:space="preserve">To register for the 9/26 webinar, visit</w:t>
      </w:r>
    </w:p>
    <w:p w:rsidR="00000000" w:rsidDel="00000000" w:rsidP="00000000" w:rsidRDefault="00000000" w:rsidRPr="00000000" w14:paraId="00000011">
      <w:pPr>
        <w:spacing w:after="60" w:before="0" w:line="240" w:lineRule="auto"/>
        <w:rPr>
          <w:color w:val="1155cc"/>
          <w:sz w:val="21"/>
          <w:szCs w:val="21"/>
          <w:u w:val="single"/>
        </w:rPr>
      </w:pPr>
      <w:hyperlink r:id="rId9">
        <w:r w:rsidDel="00000000" w:rsidR="00000000" w:rsidRPr="00000000">
          <w:rPr>
            <w:color w:val="1155cc"/>
            <w:sz w:val="21"/>
            <w:szCs w:val="21"/>
            <w:u w:val="single"/>
            <w:rtl w:val="0"/>
          </w:rPr>
          <w:t xml:space="preserve">CMSnationaltrainingprogram.cms.gov/moodle/course/view.php?id=331</w:t>
        </w:r>
      </w:hyperlink>
      <w:r w:rsidDel="00000000" w:rsidR="00000000" w:rsidRPr="00000000">
        <w:rPr>
          <w:rtl w:val="0"/>
        </w:rPr>
      </w:r>
    </w:p>
    <w:p w:rsidR="00000000" w:rsidDel="00000000" w:rsidP="00000000" w:rsidRDefault="00000000" w:rsidRPr="00000000" w14:paraId="00000012">
      <w:pPr>
        <w:spacing w:after="60" w:before="0" w:line="240" w:lineRule="auto"/>
        <w:rPr>
          <w:color w:val="1155cc"/>
          <w:sz w:val="21"/>
          <w:szCs w:val="21"/>
          <w:u w:val="single"/>
        </w:rPr>
      </w:pPr>
      <w:r w:rsidDel="00000000" w:rsidR="00000000" w:rsidRPr="00000000">
        <w:rPr>
          <w:rtl w:val="0"/>
        </w:rPr>
      </w:r>
    </w:p>
    <w:p w:rsidR="00000000" w:rsidDel="00000000" w:rsidP="00000000" w:rsidRDefault="00000000" w:rsidRPr="00000000" w14:paraId="00000013">
      <w:pPr>
        <w:spacing w:after="60" w:before="0" w:line="240" w:lineRule="auto"/>
        <w:rPr>
          <w:sz w:val="21"/>
          <w:szCs w:val="21"/>
        </w:rPr>
      </w:pPr>
      <w:r w:rsidDel="00000000" w:rsidR="00000000" w:rsidRPr="00000000">
        <w:rPr>
          <w:sz w:val="21"/>
          <w:szCs w:val="21"/>
          <w:rtl w:val="0"/>
        </w:rPr>
        <w:t xml:space="preserve">These webinars will be recorded and posted to the NTP website. To view the recordings, visit </w:t>
      </w:r>
      <w:hyperlink r:id="rId10">
        <w:r w:rsidDel="00000000" w:rsidR="00000000" w:rsidRPr="00000000">
          <w:rPr>
            <w:color w:val="1155cc"/>
            <w:sz w:val="21"/>
            <w:szCs w:val="21"/>
            <w:u w:val="single"/>
            <w:rtl w:val="0"/>
          </w:rPr>
          <w:t xml:space="preserve">CMSnationaltrainingprogram.cms.gov/?q=ntp-courses</w:t>
        </w:r>
      </w:hyperlink>
      <w:r w:rsidDel="00000000" w:rsidR="00000000" w:rsidRPr="00000000">
        <w:rPr>
          <w:sz w:val="21"/>
          <w:szCs w:val="21"/>
          <w:rtl w:val="0"/>
        </w:rPr>
        <w:t xml:space="preserve">. </w:t>
      </w:r>
    </w:p>
    <w:p w:rsidR="00000000" w:rsidDel="00000000" w:rsidP="00000000" w:rsidRDefault="00000000" w:rsidRPr="00000000" w14:paraId="00000014">
      <w:pPr>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color w:val="b7b7b7"/>
        <w:sz w:val="18"/>
        <w:szCs w:val="18"/>
      </w:rPr>
    </w:pPr>
    <w:r w:rsidDel="00000000" w:rsidR="00000000" w:rsidRPr="00000000">
      <w:rPr>
        <w:color w:val="b7b7b7"/>
        <w:sz w:val="20"/>
        <w:szCs w:val="20"/>
        <w:rtl w:val="0"/>
      </w:rPr>
      <w:t xml:space="preserve">This service is provided to you at no charge by</w:t>
    </w:r>
    <w:hyperlink r:id="rId1">
      <w:r w:rsidDel="00000000" w:rsidR="00000000" w:rsidRPr="00000000">
        <w:rPr>
          <w:color w:val="b7b7b7"/>
          <w:sz w:val="20"/>
          <w:szCs w:val="20"/>
          <w:rtl w:val="0"/>
        </w:rPr>
        <w:t xml:space="preserve"> </w:t>
      </w:r>
    </w:hyperlink>
    <w:hyperlink r:id="rId2">
      <w:r w:rsidDel="00000000" w:rsidR="00000000" w:rsidRPr="00000000">
        <w:rPr>
          <w:color w:val="b7b7b7"/>
          <w:sz w:val="20"/>
          <w:szCs w:val="20"/>
          <w:u w:val="single"/>
          <w:rtl w:val="0"/>
        </w:rPr>
        <w:t xml:space="preserve">Centers for Medicare &amp; Medicaid Services (CMS)</w:t>
      </w:r>
    </w:hyperlink>
    <w:r w:rsidDel="00000000" w:rsidR="00000000" w:rsidRPr="00000000">
      <w:rPr>
        <w:color w:val="b7b7b7"/>
        <w:sz w:val="20"/>
        <w:szCs w:val="20"/>
        <w:rtl w:val="0"/>
      </w:rPr>
      <w:t xml:space="preserv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urldefense.com/v3/__https:/links-2.govdelivery.com/CL0/https:*2F*2Fcmsnationaltrainingprogram.cms.gov*2F*3Fq=ntp-courses/1/0101019205b9cc75-3a3bc4ae-63cd-4de5-b57d-f8b84513cc7d-000000/XB4zu86qww_47p2WtmWZKrcJnA5htxdhDHj8RQVt9Xg=371__;JSUlJQ!!BgIKVS048w!rGY8_F2vorUyeS0tvgQJQ9f5OrUL3wx6DTi7A4FMIvYCVpGrJTVzpf2epNCkr4nUH1BUI8YP6KKSdUvxOPC4u4t8ote6-L5_JQ$" TargetMode="External"/><Relationship Id="rId9" Type="http://schemas.openxmlformats.org/officeDocument/2006/relationships/hyperlink" Target="https://urldefense.com/v3/__https:/links-2.govdelivery.com/CL0/https:*2F*2Fcmsnationaltrainingprogram.cms.gov*2Fmoodle*2Fcourse*2Fview.php*3Fid=331/1/0101019205b9cc75-3a3bc4ae-63cd-4de5-b57d-f8b84513cc7d-000000/MsOHb2coTDX9AQ2ai9w8-iWH3TJaWntnsCv9f7UjLGA=371__;JSUlJSUl!!BgIKVS048w!rGY8_F2vorUyeS0tvgQJQ9f5OrUL3wx6DTi7A4FMIvYCVpGrJTVzpf2epNCkr4nUH1BUI8YP6KKSdUvxOPC4u4t8otfH4XBy3A$"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rldefense.com/v3/__https:/links-2.govdelivery.com/CL0/https:*2F*2Fvmm0dj30.r.us-west-2.awstrack.me*2FL0*2Fhttps:*252F*252Fwww.medicare.gov*252F*2F1*2F01010192007643bc-d6b3bec7-7ab8-49ea-873e-3e99e384e460-000000*2FYTpU5hJa-8I2ppIRGFPsJA4FIdc=392/1/0101019205b9cc75-3a3bc4ae-63cd-4de5-b57d-f8b84513cc7d-000000/2C1rSueXLw-oXv-1C6y7k21fgvDq8_Kvw8buen3Zlk4=371__;JSUlJSUlJSUlJQ!!BgIKVS048w!rGY8_F2vorUyeS0tvgQJQ9f5OrUL3wx6DTi7A4FMIvYCVpGrJTVzpf2epNCkr4nUH1BUI8YP6KKSdUvxOPC4u4t8otcvvWdWCw$" TargetMode="External"/><Relationship Id="rId8" Type="http://schemas.openxmlformats.org/officeDocument/2006/relationships/hyperlink" Target="https://urldefense.com/v3/__https:/links-2.govdelivery.com/CL0/https:*2F*2Fcmsnationaltrainingprogram.cms.gov*2Fmoodle*2Fcourse*2Fview.php*3Fid=330/1/0101019205b9cc75-3a3bc4ae-63cd-4de5-b57d-f8b84513cc7d-000000/v5eERjMkUu6XhmFsr7iMGbfJ3fu-1mlqqsthMhruR_A=371__;JSUlJSUl!!BgIKVS048w!rGY8_F2vorUyeS0tvgQJQ9f5OrUL3wx6DTi7A4FMIvYCVpGrJTVzpf2epNCkr4nUH1BUI8YP6KKSdUvxOPC4u4t8otcfY6lKC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urldefense.com/v3/__https:/links-2.govdelivery.com/CL0/http:*2F*2Fwww.cms.gov/1/0101019205b9cc75-3a3bc4ae-63cd-4de5-b57d-f8b84513cc7d-000000/wG7xBj1d1BRTMLZr4fyeIjojNZRLSR1VUXTSSZyxk6A=371__;JSU!!BgIKVS048w!rGY8_F2vorUyeS0tvgQJQ9f5OrUL3wx6DTi7A4FMIvYCVpGrJTVzpf2epNCkr4nUH1BUI8YP6KKSdUvxOPC4u4t8otd1i4tsTA$" TargetMode="External"/><Relationship Id="rId2" Type="http://schemas.openxmlformats.org/officeDocument/2006/relationships/hyperlink" Target="https://urldefense.com/v3/__https:/links-2.govdelivery.com/CL0/http:*2F*2Fwww.cms.gov/1/0101019205b9cc75-3a3bc4ae-63cd-4de5-b57d-f8b84513cc7d-000000/wG7xBj1d1BRTMLZr4fyeIjojNZRLSR1VUXTSSZyxk6A=371__;JSU!!BgIKVS048w!rGY8_F2vorUyeS0tvgQJQ9f5OrUL3wx6DTi7A4FMIvYCVpGrJTVzpf2epNCkr4nUH1BUI8YP6KKSdUvxOPC4u4t8otd1i4t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